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03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702"/>
        <w:gridCol w:w="464"/>
        <w:gridCol w:w="1238"/>
        <w:gridCol w:w="424"/>
        <w:gridCol w:w="464"/>
        <w:gridCol w:w="1717"/>
        <w:gridCol w:w="473"/>
        <w:gridCol w:w="1349"/>
        <w:gridCol w:w="69"/>
        <w:gridCol w:w="575"/>
        <w:gridCol w:w="842"/>
        <w:gridCol w:w="430"/>
        <w:gridCol w:w="704"/>
      </w:tblGrid>
      <w:tr w:rsidR="00BB0C94" w:rsidTr="008F2530">
        <w:trPr>
          <w:cantSplit/>
          <w:trHeight w:val="154"/>
        </w:trPr>
        <w:tc>
          <w:tcPr>
            <w:tcW w:w="386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noWrap/>
            <w:vAlign w:val="center"/>
          </w:tcPr>
          <w:p w:rsidR="009E57A6" w:rsidRDefault="00BB0C94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省エネルギー法に基づく</w:t>
            </w:r>
          </w:p>
          <w:p w:rsidR="00BB0C94" w:rsidRDefault="00BB0C94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5071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BB0C94" w:rsidRPr="006B6C48" w:rsidRDefault="006B6C48" w:rsidP="006B6C48">
            <w:pPr>
              <w:widowControl/>
              <w:snapToGrid w:val="0"/>
              <w:spacing w:line="260" w:lineRule="exact"/>
              <w:ind w:firstLineChars="300" w:firstLine="726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6B6C48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「照明設備」</w:t>
            </w:r>
            <w:r w:rsidR="00BB0C94" w:rsidRPr="006B6C48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管理標準</w:t>
            </w:r>
            <w:r w:rsidR="007230F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（</w:t>
            </w:r>
            <w:r w:rsidR="00B56F13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例</w:t>
            </w:r>
            <w:r w:rsidR="007230F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19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整理番号：</w:t>
            </w:r>
            <w:r w:rsidR="007C2E2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Ｓ-２</w:t>
            </w:r>
          </w:p>
        </w:tc>
      </w:tr>
      <w:tr w:rsidR="00BB0C94" w:rsidTr="008F2530">
        <w:trPr>
          <w:cantSplit/>
          <w:trHeight w:val="60"/>
        </w:trPr>
        <w:tc>
          <w:tcPr>
            <w:tcW w:w="3868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071" w:type="dxa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BB0C94" w:rsidRDefault="006A3494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</w:t>
            </w:r>
            <w:r w:rsidR="00EA358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訂：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頁：1/1</w:t>
            </w:r>
          </w:p>
        </w:tc>
      </w:tr>
      <w:tr w:rsidR="00BB0C94" w:rsidTr="008F2530">
        <w:trPr>
          <w:trHeight w:val="1196"/>
        </w:trPr>
        <w:tc>
          <w:tcPr>
            <w:tcW w:w="10915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EA1068" w:rsidRDefault="00BB0C94" w:rsidP="001B22CD">
            <w:pPr>
              <w:widowControl/>
              <w:snapToGrid w:val="0"/>
              <w:spacing w:line="260" w:lineRule="exact"/>
              <w:ind w:leftChars="100" w:left="211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このエネルギー管理標準は、省エネルギー法第４条並びに告示「判断基準」に基づき、運転管理、計測記録</w:t>
            </w:r>
            <w:r w:rsidR="00534D4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BB0C94" w:rsidRDefault="00BB0C94" w:rsidP="00EA1068">
            <w:pPr>
              <w:widowControl/>
              <w:snapToGrid w:val="0"/>
              <w:spacing w:line="260" w:lineRule="exact"/>
              <w:ind w:leftChars="95" w:left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保守点検、新設措置を適切に行い、エネルギーの使用の合理化を図ることを目的とする</w:t>
            </w:r>
            <w:r w:rsidR="001B22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BB0C94" w:rsidRDefault="00BB0C94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BB0C94" w:rsidRDefault="00790E2F" w:rsidP="000D7764">
            <w:pPr>
              <w:snapToGrid w:val="0"/>
              <w:spacing w:line="260" w:lineRule="exact"/>
              <w:ind w:firstLineChars="100" w:firstLine="20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</w:t>
            </w:r>
            <w:r w:rsidRPr="00B23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工場</w:t>
            </w:r>
            <w:r w:rsidR="0095264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BB0C9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に設置された照明設備に適用する</w:t>
            </w:r>
            <w:r w:rsidR="001B22C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7A7A5E" w:rsidTr="008F2530">
        <w:trPr>
          <w:trHeight w:val="405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48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A5E" w:rsidRDefault="006B629A" w:rsidP="006B629A">
            <w:pPr>
              <w:widowControl/>
              <w:snapToGrid w:val="0"/>
              <w:spacing w:line="260" w:lineRule="exact"/>
              <w:ind w:firstLineChars="1000" w:firstLine="201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7A7A5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  <w:vAlign w:val="center"/>
          </w:tcPr>
          <w:p w:rsidR="00DC1386" w:rsidRDefault="007A7A5E" w:rsidP="008605B2">
            <w:pPr>
              <w:widowControl/>
              <w:snapToGrid w:val="0"/>
              <w:spacing w:line="260" w:lineRule="exact"/>
              <w:ind w:left="201" w:hangingChars="100" w:hanging="201"/>
              <w:jc w:val="left"/>
              <w:textAlignment w:val="top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7A7A5E" w:rsidRDefault="007A7A5E" w:rsidP="00DC1386">
            <w:pPr>
              <w:widowControl/>
              <w:snapToGrid w:val="0"/>
              <w:spacing w:line="260" w:lineRule="exact"/>
              <w:ind w:left="201"/>
              <w:jc w:val="left"/>
              <w:textAlignment w:val="top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管理基準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57A6" w:rsidRPr="004076AD" w:rsidRDefault="007A7A5E" w:rsidP="0013622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4076A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参照</w:t>
            </w:r>
          </w:p>
          <w:p w:rsidR="007A7A5E" w:rsidRPr="007F52ED" w:rsidRDefault="007A7A5E" w:rsidP="00136225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7F52E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A34AC8" w:rsidTr="008F2530">
        <w:trPr>
          <w:trHeight w:val="2860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A34AC8" w:rsidRDefault="00A34AC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AC8" w:rsidRPr="00B235D6" w:rsidRDefault="00A34AC8" w:rsidP="003819DE">
            <w:pPr>
              <w:widowControl/>
              <w:snapToGrid w:val="0"/>
              <w:spacing w:line="260" w:lineRule="exact"/>
              <w:ind w:left="200" w:hangingChars="99" w:hanging="2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Pr="00B23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日本工業規格Z9110(照度基準)又はZ9125(屋内作業場の照明基準)及びこれらに準ずる規格を参考に照度基準を設定し維持</w:t>
            </w:r>
            <w:r w:rsidRPr="00B23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①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細かい視作業を行う事務室、設計室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事務室、会議室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③応接室、玄関ホール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④廊下、便所</w:t>
            </w:r>
          </w:p>
          <w:p w:rsidR="00A34AC8" w:rsidRPr="007A7A5E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⑤休養室、倉庫</w:t>
            </w:r>
          </w:p>
          <w:p w:rsidR="00A34AC8" w:rsidRPr="00B235D6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2.適宜調光を行い、過剰又は不要の照明を無くす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①窓側の照明は、別回路のｽｲｯﾁを設け、昼間は消灯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②事務所は、昼休み、不在時は消灯</w:t>
            </w:r>
          </w:p>
          <w:p w:rsidR="00A34AC8" w:rsidRPr="007A7A5E" w:rsidRDefault="00A34AC8" w:rsidP="001B22CD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③会議室、倉庫、書庫、ﾄｲﾚは使用時のみ点灯、常時は消灯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A34AC8" w:rsidRDefault="00A34AC8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(6-2)①ア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34AC8" w:rsidRDefault="00A34AC8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34AC8" w:rsidRDefault="00A34AC8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34AC8" w:rsidRDefault="00A34AC8" w:rsidP="00A34AC8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i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AC8" w:rsidRDefault="00A34AC8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34AC8" w:rsidRDefault="007B3F7C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・照度基準</w:t>
            </w:r>
          </w:p>
          <w:p w:rsidR="00A34AC8" w:rsidRPr="007C79D9" w:rsidRDefault="00A34AC8" w:rsidP="007B3F7C">
            <w:pPr>
              <w:snapToGrid w:val="0"/>
              <w:spacing w:line="260" w:lineRule="exact"/>
              <w:ind w:firstLineChars="100" w:firstLine="181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〇±〇［Lx］</w:t>
            </w:r>
          </w:p>
          <w:p w:rsidR="00A34AC8" w:rsidRPr="007C79D9" w:rsidRDefault="00A34AC8" w:rsidP="007B3F7C">
            <w:pPr>
              <w:snapToGrid w:val="0"/>
              <w:spacing w:line="260" w:lineRule="exact"/>
              <w:ind w:firstLineChars="100" w:firstLine="181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〇±〇［Lx］</w:t>
            </w:r>
          </w:p>
          <w:p w:rsidR="00A34AC8" w:rsidRPr="007C79D9" w:rsidRDefault="00A34AC8" w:rsidP="007B3F7C">
            <w:pPr>
              <w:snapToGrid w:val="0"/>
              <w:spacing w:line="260" w:lineRule="exact"/>
              <w:ind w:firstLineChars="100" w:firstLine="181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〇±〇［Lx］</w:t>
            </w:r>
          </w:p>
          <w:p w:rsidR="00A34AC8" w:rsidRPr="007C79D9" w:rsidRDefault="00A34AC8" w:rsidP="007B3F7C">
            <w:pPr>
              <w:snapToGrid w:val="0"/>
              <w:spacing w:line="260" w:lineRule="exact"/>
              <w:ind w:firstLineChars="100" w:firstLine="181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〇±〇［Lx］</w:t>
            </w:r>
          </w:p>
          <w:p w:rsidR="00A34AC8" w:rsidRPr="007C79D9" w:rsidRDefault="00A34AC8" w:rsidP="007B3F7C">
            <w:pPr>
              <w:snapToGrid w:val="0"/>
              <w:spacing w:line="260" w:lineRule="exact"/>
              <w:ind w:firstLineChars="100" w:firstLine="181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〇±〇［Lx］</w:t>
            </w:r>
          </w:p>
          <w:p w:rsidR="00A34AC8" w:rsidRPr="00206C0F" w:rsidRDefault="007B3F7C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A34AC8"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不要時の消灯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34AC8" w:rsidRDefault="00A34AC8" w:rsidP="00DA254D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34AC8" w:rsidRDefault="00A34AC8" w:rsidP="00DA254D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34AC8" w:rsidRDefault="00A34AC8" w:rsidP="00DA254D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</w:t>
            </w:r>
            <w:r w:rsidRPr="00C001B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</w:p>
          <w:p w:rsidR="00A34AC8" w:rsidRPr="007F52ED" w:rsidRDefault="00A34AC8" w:rsidP="00DA254D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7F52E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A34AC8" w:rsidTr="008F2530">
        <w:trPr>
          <w:trHeight w:val="2340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A34AC8" w:rsidRDefault="00A34AC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AC8" w:rsidRPr="00B235D6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1.照度の計測記録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①予め測定点を定めて照度を測定・記録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②計測高さ</w:t>
            </w:r>
            <w:r w:rsidRPr="00EF4E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JIS_C7612に準ずる高さ）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leftChars="200" w:left="623" w:hangingChars="100" w:hanging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室内は床上80±5cm</w:t>
            </w:r>
          </w:p>
          <w:p w:rsidR="00A34AC8" w:rsidRDefault="00A34AC8" w:rsidP="005C686E">
            <w:pPr>
              <w:widowControl/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机、作業台は上面または上面＋5cm以内</w:t>
            </w:r>
          </w:p>
          <w:p w:rsidR="00A34AC8" w:rsidRDefault="00A34AC8" w:rsidP="00A34AC8">
            <w:pPr>
              <w:widowControl/>
              <w:snapToGrid w:val="0"/>
              <w:spacing w:line="260" w:lineRule="exact"/>
              <w:ind w:firstLineChars="200" w:firstLine="402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通路は床上15cm以下とする</w:t>
            </w:r>
          </w:p>
          <w:p w:rsidR="00A34AC8" w:rsidRPr="00B235D6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2.照明電力の計測記録</w:t>
            </w:r>
          </w:p>
          <w:p w:rsidR="00A34AC8" w:rsidRDefault="00A34AC8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①フロア別、部門別の照明電力を計測し、記録</w:t>
            </w:r>
          </w:p>
          <w:p w:rsidR="00A34AC8" w:rsidRDefault="00A34AC8" w:rsidP="001B22CD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②当</w:t>
            </w:r>
            <w:r w:rsidRPr="00B23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工場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の全消費電力量に占める照明電力量を把握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A34AC8" w:rsidRDefault="00A34AC8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(6-2)②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34AC8" w:rsidRDefault="00A34AC8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34AC8" w:rsidRDefault="00A34AC8" w:rsidP="005D1E8A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A34AC8" w:rsidRDefault="007B3F7C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DC138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項目、頻度</w:t>
            </w:r>
          </w:p>
          <w:p w:rsidR="00A34AC8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34AC8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34AC8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34AC8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34AC8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34AC8" w:rsidRDefault="00A34AC8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34AC8" w:rsidRPr="007C79D9" w:rsidRDefault="007B3F7C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C138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項目、頻度</w:t>
            </w:r>
          </w:p>
          <w:p w:rsidR="00A34AC8" w:rsidRDefault="007B3F7C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C138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項目、頻度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94116" w:rsidRDefault="00B94116" w:rsidP="00B94116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  <w:p w:rsidR="00B94116" w:rsidRDefault="00B94116" w:rsidP="00B94116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  <w:p w:rsidR="00B94116" w:rsidRDefault="00B94116" w:rsidP="00B94116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</w:p>
          <w:p w:rsidR="00A34AC8" w:rsidRDefault="00A34AC8" w:rsidP="00B94116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  <w:p w:rsidR="00A34AC8" w:rsidRDefault="00A34AC8" w:rsidP="00A34AC8">
            <w:pPr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653A6" w:rsidTr="008F2530">
        <w:trPr>
          <w:trHeight w:val="119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D653A6" w:rsidRDefault="00D653A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D653A6" w:rsidRDefault="00D653A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D653A6" w:rsidRDefault="00D653A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D653A6" w:rsidRDefault="00D653A6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53A6" w:rsidRPr="00B235D6" w:rsidRDefault="00D653A6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1.照明器具及び光源の清掃並びに光源の交換</w:t>
            </w:r>
          </w:p>
          <w:p w:rsidR="00D653A6" w:rsidRDefault="00D653A6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①定期的にﾗﾝﾌﾟ、照明器具の清掃を行う</w:t>
            </w:r>
          </w:p>
          <w:p w:rsidR="00D653A6" w:rsidRDefault="00D653A6" w:rsidP="001B22CD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②光源の交換は基準を決めて行う</w:t>
            </w:r>
          </w:p>
          <w:p w:rsidR="00D653A6" w:rsidRDefault="00D653A6" w:rsidP="00F37A87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D653A6" w:rsidRDefault="00D653A6" w:rsidP="0004204B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(6-2)③ア</w:t>
            </w:r>
          </w:p>
          <w:p w:rsidR="00D653A6" w:rsidRDefault="00D653A6" w:rsidP="0004204B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53A6" w:rsidRPr="007C79D9" w:rsidRDefault="007B3F7C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</w:t>
            </w:r>
            <w:r w:rsidR="00D653A6"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〇回/〇年</w:t>
            </w:r>
          </w:p>
          <w:p w:rsidR="00D653A6" w:rsidRPr="007C79D9" w:rsidRDefault="00D653A6" w:rsidP="007B3F7C">
            <w:pPr>
              <w:widowControl/>
              <w:snapToGrid w:val="0"/>
              <w:spacing w:line="260" w:lineRule="exact"/>
              <w:ind w:firstLineChars="100" w:firstLine="181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交換基準を</w:t>
            </w:r>
          </w:p>
          <w:p w:rsidR="00D653A6" w:rsidRDefault="00D653A6" w:rsidP="007B3F7C">
            <w:pPr>
              <w:widowControl/>
              <w:snapToGrid w:val="0"/>
              <w:spacing w:line="260" w:lineRule="exact"/>
              <w:ind w:firstLineChars="100" w:firstLine="181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7C79D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定める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254D" w:rsidRDefault="002844FA" w:rsidP="00DA254D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</w:t>
            </w:r>
            <w:r w:rsidR="00DA254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点検</w:t>
            </w:r>
          </w:p>
          <w:p w:rsidR="00D653A6" w:rsidRPr="007F52ED" w:rsidRDefault="00DA254D" w:rsidP="00DA254D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7F52ED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5D1E8A" w:rsidRDefault="005D1E8A" w:rsidP="005D1E8A">
            <w:pPr>
              <w:widowControl/>
              <w:snapToGrid w:val="0"/>
              <w:spacing w:line="260" w:lineRule="exact"/>
              <w:ind w:rightChars="-53" w:right="-112" w:firstLineChars="100" w:firstLine="181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5D1E8A" w:rsidRPr="00DA254D" w:rsidRDefault="005D1E8A" w:rsidP="007B3F7C">
            <w:pPr>
              <w:widowControl/>
              <w:snapToGrid w:val="0"/>
              <w:spacing w:line="260" w:lineRule="exact"/>
              <w:ind w:rightChars="-53" w:right="-112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8605B2" w:rsidTr="008F2530">
        <w:trPr>
          <w:trHeight w:val="72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</w:t>
            </w:r>
          </w:p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</w:t>
            </w:r>
          </w:p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措</w:t>
            </w:r>
          </w:p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AC" w:rsidRPr="00B235D6" w:rsidRDefault="009141AC" w:rsidP="009141A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</w:pP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</w:t>
            </w:r>
            <w:r w:rsidR="00AB7E4D"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新設</w:t>
            </w: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に</w:t>
            </w:r>
            <w:r w:rsidR="00801F89"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当たっては</w:t>
            </w: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、エネルギーの効率的利用</w:t>
            </w:r>
            <w:r w:rsidR="00AB7E4D"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方法</w:t>
            </w: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を実施</w:t>
            </w:r>
          </w:p>
          <w:p w:rsidR="009141AC" w:rsidRDefault="009141AC" w:rsidP="009141AC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①電子回路式安定器（ｲﾝﾊﾞｰﾀ）蛍光灯(</w:t>
            </w:r>
            <w:proofErr w:type="spellStart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Hf</w:t>
            </w:r>
            <w:proofErr w:type="spellEnd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蛍光ﾗﾝﾌﾟ)の採用</w:t>
            </w:r>
            <w:r w:rsidR="00315D5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を考慮</w:t>
            </w:r>
          </w:p>
          <w:p w:rsidR="007A7A5E" w:rsidRDefault="009141AC" w:rsidP="001B22CD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②高輝度放電ランプ（HIDﾗﾝﾌﾟ）等省エネ型設備の採用を</w:t>
            </w:r>
            <w:r w:rsidR="00315D5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考慮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A7A5E" w:rsidRDefault="007A7A5E" w:rsidP="000D7764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B7E4D" w:rsidRDefault="009141AC" w:rsidP="00AB7E4D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(6-2)④ア</w:t>
            </w:r>
            <w:r w:rsidR="00AB7E4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（ア）</w:t>
            </w:r>
          </w:p>
          <w:p w:rsidR="007A7A5E" w:rsidRPr="007A60CE" w:rsidRDefault="00AB7E4D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(6-2)④ア（イ）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A5E" w:rsidRDefault="007A7A5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A7A5E" w:rsidRDefault="007A7A5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A7A5E" w:rsidRDefault="007A7A5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A5E" w:rsidRDefault="007A7A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A7A5E" w:rsidRDefault="007A7A5E" w:rsidP="007A7A5E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7A7A5E" w:rsidTr="008F2530">
        <w:trPr>
          <w:trHeight w:val="735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41AC" w:rsidRPr="00B235D6" w:rsidRDefault="009141AC" w:rsidP="009141AC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2.照明器具の選択</w:t>
            </w:r>
          </w:p>
          <w:p w:rsidR="009141AC" w:rsidRDefault="009141AC" w:rsidP="009141AC">
            <w:pPr>
              <w:widowControl/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</w:t>
            </w:r>
            <w:r w:rsidR="00AB7E4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清掃、光源の交換等について</w:t>
            </w:r>
            <w:r w:rsidR="00527D2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</w:t>
            </w:r>
            <w:r w:rsidR="00AB7E4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保守性を考慮</w:t>
            </w:r>
          </w:p>
          <w:p w:rsidR="009141AC" w:rsidRDefault="009141AC" w:rsidP="001B22CD">
            <w:pPr>
              <w:snapToGrid w:val="0"/>
              <w:spacing w:line="260" w:lineRule="exact"/>
              <w:ind w:firstLineChars="100" w:firstLine="201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②照明器具の選択には、被</w:t>
            </w:r>
            <w:r w:rsidR="00AB7E4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照明場所への照射効率も考慮</w:t>
            </w:r>
          </w:p>
          <w:p w:rsidR="00AB7E4D" w:rsidRDefault="009141AC" w:rsidP="001B22CD">
            <w:pPr>
              <w:widowControl/>
              <w:snapToGrid w:val="0"/>
              <w:spacing w:line="260" w:lineRule="exact"/>
              <w:ind w:leftChars="100" w:left="613" w:hangingChars="200" w:hanging="402"/>
              <w:rPr>
                <w:rFonts w:hint="eastAsia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hint="eastAsia"/>
                <w:sz w:val="20"/>
                <w:szCs w:val="20"/>
              </w:rPr>
              <w:t>照明設備に係る機器は、製造事業者等の判断の基準以上の効率</w:t>
            </w:r>
          </w:p>
          <w:p w:rsidR="007A7A5E" w:rsidRPr="00AB7E4D" w:rsidRDefault="009141AC" w:rsidP="00527D27">
            <w:pPr>
              <w:widowControl/>
              <w:snapToGrid w:val="0"/>
              <w:spacing w:line="260" w:lineRule="exact"/>
              <w:ind w:leftChars="190" w:left="602" w:hangingChars="100" w:hanging="20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</w:t>
            </w:r>
            <w:r w:rsidR="00AB7E4D">
              <w:rPr>
                <w:rFonts w:hint="eastAsia"/>
                <w:sz w:val="20"/>
                <w:szCs w:val="20"/>
              </w:rPr>
              <w:t>もの</w:t>
            </w:r>
            <w:r w:rsidR="00E143F5">
              <w:rPr>
                <w:rFonts w:hint="eastAsia"/>
                <w:sz w:val="20"/>
                <w:szCs w:val="20"/>
              </w:rPr>
              <w:t>（トップランナー）</w:t>
            </w:r>
            <w:r w:rsidR="00AB7E4D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採用を考慮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17499" w:rsidRDefault="00317499" w:rsidP="00A01986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01986" w:rsidRDefault="00317499" w:rsidP="00A01986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(6-2)④ア（ウ）</w:t>
            </w:r>
          </w:p>
          <w:p w:rsidR="009141AC" w:rsidRDefault="00317499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(6-2)④ア（エ）</w:t>
            </w:r>
          </w:p>
          <w:p w:rsidR="009141AC" w:rsidRDefault="009141AC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(6-2)④ウ</w:t>
            </w:r>
          </w:p>
          <w:p w:rsidR="007A7A5E" w:rsidRDefault="007A7A5E" w:rsidP="00CB43C2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A5E" w:rsidRDefault="007A7A5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A7A5E" w:rsidRDefault="007A7A5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A7A5E" w:rsidRDefault="007A7A5E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A5E" w:rsidRDefault="007A7A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A7A5E" w:rsidRDefault="007A7A5E" w:rsidP="007A7A5E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8605B2" w:rsidTr="008F2530">
        <w:trPr>
          <w:trHeight w:val="983"/>
        </w:trPr>
        <w:tc>
          <w:tcPr>
            <w:tcW w:w="4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7A7A5E" w:rsidRDefault="007A7A5E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64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141AC" w:rsidRPr="00B235D6" w:rsidRDefault="009141AC" w:rsidP="009141AC">
            <w:pPr>
              <w:snapToGrid w:val="0"/>
              <w:spacing w:line="26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35D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3.昼光の利用、不必要な場所及び時間帯の消灯又は減光</w:t>
            </w:r>
          </w:p>
          <w:p w:rsidR="009141AC" w:rsidRDefault="00527D27" w:rsidP="00527D27">
            <w:pPr>
              <w:widowControl/>
              <w:snapToGrid w:val="0"/>
              <w:spacing w:line="260" w:lineRule="exact"/>
              <w:ind w:leftChars="95" w:left="401" w:hangingChars="100" w:hanging="20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①昼光を利用</w:t>
            </w:r>
            <w:r w:rsidR="009141AC">
              <w:rPr>
                <w:rFonts w:hint="eastAsia"/>
                <w:sz w:val="20"/>
                <w:szCs w:val="20"/>
              </w:rPr>
              <w:t>できる場所の照明設備の回路は</w:t>
            </w:r>
            <w:r>
              <w:rPr>
                <w:rFonts w:hint="eastAsia"/>
                <w:sz w:val="20"/>
                <w:szCs w:val="20"/>
              </w:rPr>
              <w:t>、他の照明設備と</w:t>
            </w:r>
            <w:r w:rsidR="009141AC">
              <w:rPr>
                <w:rFonts w:hint="eastAsia"/>
                <w:sz w:val="20"/>
                <w:szCs w:val="20"/>
              </w:rPr>
              <w:t>別回路</w:t>
            </w:r>
            <w:r>
              <w:rPr>
                <w:rFonts w:hint="eastAsia"/>
                <w:sz w:val="20"/>
                <w:szCs w:val="20"/>
              </w:rPr>
              <w:t>にすること</w:t>
            </w:r>
            <w:r w:rsidR="009141AC">
              <w:rPr>
                <w:rFonts w:hint="eastAsia"/>
                <w:sz w:val="20"/>
                <w:szCs w:val="20"/>
              </w:rPr>
              <w:t>を</w:t>
            </w:r>
            <w:r w:rsidR="009141A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考慮</w:t>
            </w:r>
          </w:p>
          <w:p w:rsidR="007A7A5E" w:rsidRPr="00D653A6" w:rsidRDefault="009141AC" w:rsidP="00D653A6">
            <w:pPr>
              <w:widowControl/>
              <w:snapToGrid w:val="0"/>
              <w:spacing w:line="260" w:lineRule="exact"/>
              <w:ind w:leftChars="95" w:left="401" w:hangingChars="100" w:hanging="201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317499">
              <w:rPr>
                <w:rFonts w:ascii="ＭＳ 明朝" w:hint="eastAsia"/>
                <w:sz w:val="20"/>
                <w:szCs w:val="20"/>
              </w:rPr>
              <w:t>人体感知装置の設置、タイマーの利用、保安設備との</w:t>
            </w:r>
            <w:r>
              <w:rPr>
                <w:rFonts w:ascii="ＭＳ 明朝" w:hint="eastAsia"/>
                <w:sz w:val="20"/>
                <w:szCs w:val="20"/>
              </w:rPr>
              <w:t>連動等</w:t>
            </w:r>
            <w:r>
              <w:rPr>
                <w:rFonts w:hint="eastAsia"/>
                <w:sz w:val="20"/>
                <w:szCs w:val="20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考慮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CC"/>
          </w:tcPr>
          <w:p w:rsidR="00317499" w:rsidRDefault="00317499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317499" w:rsidRDefault="009141AC" w:rsidP="00317499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(6-2)④ア</w:t>
            </w:r>
            <w:r w:rsidR="0031749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（オ）</w:t>
            </w:r>
          </w:p>
          <w:p w:rsidR="009141AC" w:rsidRDefault="009141AC" w:rsidP="009141AC">
            <w:pPr>
              <w:widowControl/>
              <w:snapToGrid w:val="0"/>
              <w:spacing w:line="260" w:lineRule="exact"/>
              <w:textAlignment w:val="top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9141AC" w:rsidRDefault="00317499" w:rsidP="00317499">
            <w:pPr>
              <w:snapToGrid w:val="0"/>
              <w:spacing w:line="260" w:lineRule="exact"/>
              <w:textAlignment w:val="top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(6-2)④ア（</w:t>
            </w:r>
            <w:r>
              <w:rPr>
                <w:rFonts w:ascii="ＭＳ 明朝" w:hint="eastAsia"/>
                <w:color w:val="000000"/>
                <w:sz w:val="18"/>
                <w:szCs w:val="18"/>
              </w:rPr>
              <w:t>カ</w:t>
            </w:r>
            <w:r w:rsidR="009141A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  <w:p w:rsidR="007A7A5E" w:rsidRDefault="007A7A5E" w:rsidP="00317499">
            <w:pPr>
              <w:snapToGrid w:val="0"/>
              <w:spacing w:line="260" w:lineRule="exact"/>
              <w:textAlignment w:val="top"/>
              <w:rPr>
                <w:rFonts w:asci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:rsidR="007A7A5E" w:rsidRDefault="007A7A5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A7A5E" w:rsidRDefault="007A7A5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A7A5E" w:rsidRDefault="007A7A5E" w:rsidP="000D7764">
            <w:pPr>
              <w:widowControl/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7A7A5E" w:rsidRDefault="007A7A5E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A7A5E" w:rsidRDefault="007A7A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A7A5E" w:rsidRDefault="007A7A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A7A5E" w:rsidRDefault="007A7A5E" w:rsidP="000D7764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DB34A8" w:rsidTr="008F2530">
        <w:trPr>
          <w:cantSplit/>
          <w:trHeight w:val="191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566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DB34A8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改定内容</w:t>
            </w:r>
          </w:p>
        </w:tc>
        <w:tc>
          <w:tcPr>
            <w:tcW w:w="148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A8" w:rsidRDefault="00DB34A8" w:rsidP="000D7764">
            <w:pPr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</w:tr>
      <w:tr w:rsidR="00DB34A8" w:rsidTr="008F2530">
        <w:trPr>
          <w:cantSplit/>
          <w:trHeight w:val="84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1B22CD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1B22CD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A8" w:rsidRDefault="00DB34A8" w:rsidP="001B22CD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A8" w:rsidRDefault="00DB34A8" w:rsidP="001B22CD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B34A8" w:rsidTr="008F2530">
        <w:trPr>
          <w:cantSplit/>
          <w:trHeight w:val="70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1B22CD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A8" w:rsidRDefault="00DB34A8" w:rsidP="001B22CD">
            <w:pPr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B34A8" w:rsidTr="008F2530">
        <w:trPr>
          <w:cantSplit/>
          <w:trHeight w:val="70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1B22CD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B34A8" w:rsidTr="008F2530">
        <w:trPr>
          <w:cantSplit/>
          <w:trHeight w:val="395"/>
        </w:trPr>
        <w:tc>
          <w:tcPr>
            <w:tcW w:w="46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B34A8" w:rsidRDefault="00DB34A8" w:rsidP="001B22CD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B34A8" w:rsidRDefault="00DB34A8" w:rsidP="001B22CD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DB34A8" w:rsidRDefault="00DB34A8" w:rsidP="001B22CD">
            <w:pPr>
              <w:widowControl/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DB34A8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DB34A8" w:rsidTr="008F2530">
        <w:trPr>
          <w:cantSplit/>
          <w:trHeight w:val="250"/>
        </w:trPr>
        <w:tc>
          <w:tcPr>
            <w:tcW w:w="46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34A8" w:rsidRDefault="00DB34A8" w:rsidP="000D7764">
            <w:pPr>
              <w:widowControl/>
              <w:snapToGrid w:val="0"/>
              <w:spacing w:line="26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DB34A8" w:rsidRDefault="00DB34A8" w:rsidP="00DB34A8">
            <w:pPr>
              <w:widowControl/>
              <w:snapToGrid w:val="0"/>
              <w:spacing w:line="26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制定年月日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34A8" w:rsidRDefault="00DB34A8" w:rsidP="001B22CD">
            <w:pPr>
              <w:snapToGrid w:val="0"/>
              <w:spacing w:line="26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BB0C94" w:rsidRDefault="00BB0C94" w:rsidP="000D7764">
      <w:pPr>
        <w:spacing w:line="260" w:lineRule="exact"/>
        <w:rPr>
          <w:rFonts w:hint="eastAsia"/>
          <w:sz w:val="18"/>
          <w:szCs w:val="18"/>
        </w:rPr>
      </w:pPr>
    </w:p>
    <w:sectPr w:rsidR="00BB0C94" w:rsidSect="008F2530">
      <w:footerReference w:type="default" r:id="rId7"/>
      <w:type w:val="continuous"/>
      <w:pgSz w:w="11906" w:h="16838" w:code="9"/>
      <w:pgMar w:top="1077" w:right="1134" w:bottom="1077" w:left="1701" w:header="1418" w:footer="851" w:gutter="0"/>
      <w:cols w:space="425"/>
      <w:docGrid w:type="linesAndChars" w:linePitch="375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2F8" w:rsidRDefault="00A672F8">
      <w:r>
        <w:separator/>
      </w:r>
    </w:p>
  </w:endnote>
  <w:endnote w:type="continuationSeparator" w:id="0">
    <w:p w:rsidR="00A672F8" w:rsidRDefault="00A6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2E" w:rsidRDefault="007C2E2E" w:rsidP="00E34B3C">
    <w:pPr>
      <w:pStyle w:val="a4"/>
      <w:ind w:firstLineChars="2000" w:firstLine="4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2F8" w:rsidRDefault="00A672F8">
      <w:r>
        <w:separator/>
      </w:r>
    </w:p>
  </w:footnote>
  <w:footnote w:type="continuationSeparator" w:id="0">
    <w:p w:rsidR="00A672F8" w:rsidRDefault="00A67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10B"/>
    <w:multiLevelType w:val="hybridMultilevel"/>
    <w:tmpl w:val="0AE8B0E8"/>
    <w:lvl w:ilvl="0" w:tplc="F38AB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B47"/>
    <w:rsid w:val="0004204B"/>
    <w:rsid w:val="00073304"/>
    <w:rsid w:val="00073B47"/>
    <w:rsid w:val="00087D31"/>
    <w:rsid w:val="0009218F"/>
    <w:rsid w:val="000B6860"/>
    <w:rsid w:val="000C6E47"/>
    <w:rsid w:val="000D7764"/>
    <w:rsid w:val="00100528"/>
    <w:rsid w:val="00127C16"/>
    <w:rsid w:val="00136225"/>
    <w:rsid w:val="0018097C"/>
    <w:rsid w:val="001B22CD"/>
    <w:rsid w:val="001C1302"/>
    <w:rsid w:val="001C28B7"/>
    <w:rsid w:val="001D00F9"/>
    <w:rsid w:val="00206C0F"/>
    <w:rsid w:val="00212613"/>
    <w:rsid w:val="00213571"/>
    <w:rsid w:val="002500E5"/>
    <w:rsid w:val="00254868"/>
    <w:rsid w:val="00257AB1"/>
    <w:rsid w:val="00266148"/>
    <w:rsid w:val="002844FA"/>
    <w:rsid w:val="002D3702"/>
    <w:rsid w:val="002F75B7"/>
    <w:rsid w:val="00315D5C"/>
    <w:rsid w:val="00317499"/>
    <w:rsid w:val="00321D92"/>
    <w:rsid w:val="003264F8"/>
    <w:rsid w:val="00344033"/>
    <w:rsid w:val="003819DE"/>
    <w:rsid w:val="003935CC"/>
    <w:rsid w:val="00401F63"/>
    <w:rsid w:val="004076AD"/>
    <w:rsid w:val="0042119A"/>
    <w:rsid w:val="00475393"/>
    <w:rsid w:val="004E17FC"/>
    <w:rsid w:val="004F3C2D"/>
    <w:rsid w:val="004F43F0"/>
    <w:rsid w:val="005105E4"/>
    <w:rsid w:val="00527D27"/>
    <w:rsid w:val="00534D4A"/>
    <w:rsid w:val="00540E2A"/>
    <w:rsid w:val="00545713"/>
    <w:rsid w:val="005804F0"/>
    <w:rsid w:val="00591924"/>
    <w:rsid w:val="005A34DA"/>
    <w:rsid w:val="005C686E"/>
    <w:rsid w:val="005D1E8A"/>
    <w:rsid w:val="005E4394"/>
    <w:rsid w:val="00607B79"/>
    <w:rsid w:val="006107B4"/>
    <w:rsid w:val="0067122F"/>
    <w:rsid w:val="00686952"/>
    <w:rsid w:val="00695207"/>
    <w:rsid w:val="006A3494"/>
    <w:rsid w:val="006B2C0B"/>
    <w:rsid w:val="006B3038"/>
    <w:rsid w:val="006B629A"/>
    <w:rsid w:val="006B6C48"/>
    <w:rsid w:val="007230F4"/>
    <w:rsid w:val="00730428"/>
    <w:rsid w:val="00733FA9"/>
    <w:rsid w:val="00790E2F"/>
    <w:rsid w:val="007A4F36"/>
    <w:rsid w:val="007A60CE"/>
    <w:rsid w:val="007A7A5E"/>
    <w:rsid w:val="007B3F7C"/>
    <w:rsid w:val="007B7EBF"/>
    <w:rsid w:val="007C2E2E"/>
    <w:rsid w:val="007C79D9"/>
    <w:rsid w:val="007F39A6"/>
    <w:rsid w:val="007F52ED"/>
    <w:rsid w:val="00801F89"/>
    <w:rsid w:val="00825DD8"/>
    <w:rsid w:val="008605B2"/>
    <w:rsid w:val="00865775"/>
    <w:rsid w:val="0087168B"/>
    <w:rsid w:val="008F2530"/>
    <w:rsid w:val="008F5C41"/>
    <w:rsid w:val="00907A30"/>
    <w:rsid w:val="009141AC"/>
    <w:rsid w:val="00926915"/>
    <w:rsid w:val="00930407"/>
    <w:rsid w:val="00940119"/>
    <w:rsid w:val="00952643"/>
    <w:rsid w:val="009839D7"/>
    <w:rsid w:val="00993AD5"/>
    <w:rsid w:val="009963B8"/>
    <w:rsid w:val="009E57A6"/>
    <w:rsid w:val="009F19F6"/>
    <w:rsid w:val="00A00EC9"/>
    <w:rsid w:val="00A01986"/>
    <w:rsid w:val="00A04939"/>
    <w:rsid w:val="00A22B5C"/>
    <w:rsid w:val="00A24CBD"/>
    <w:rsid w:val="00A34AC8"/>
    <w:rsid w:val="00A672F8"/>
    <w:rsid w:val="00AA4B08"/>
    <w:rsid w:val="00AB45FD"/>
    <w:rsid w:val="00AB50DD"/>
    <w:rsid w:val="00AB7E4D"/>
    <w:rsid w:val="00B12058"/>
    <w:rsid w:val="00B235D6"/>
    <w:rsid w:val="00B33442"/>
    <w:rsid w:val="00B56F13"/>
    <w:rsid w:val="00B76240"/>
    <w:rsid w:val="00B94116"/>
    <w:rsid w:val="00BA72D9"/>
    <w:rsid w:val="00BB0C94"/>
    <w:rsid w:val="00BB511F"/>
    <w:rsid w:val="00BF4743"/>
    <w:rsid w:val="00C51A4C"/>
    <w:rsid w:val="00C55D08"/>
    <w:rsid w:val="00C65AC3"/>
    <w:rsid w:val="00C762ED"/>
    <w:rsid w:val="00C91A18"/>
    <w:rsid w:val="00CB43C2"/>
    <w:rsid w:val="00CF0DAE"/>
    <w:rsid w:val="00D20FD0"/>
    <w:rsid w:val="00D44398"/>
    <w:rsid w:val="00D46364"/>
    <w:rsid w:val="00D653A6"/>
    <w:rsid w:val="00DA254D"/>
    <w:rsid w:val="00DB34A8"/>
    <w:rsid w:val="00DB4064"/>
    <w:rsid w:val="00DB6E22"/>
    <w:rsid w:val="00DC1386"/>
    <w:rsid w:val="00DE0E09"/>
    <w:rsid w:val="00DF15A5"/>
    <w:rsid w:val="00E143F5"/>
    <w:rsid w:val="00E34B3C"/>
    <w:rsid w:val="00E35346"/>
    <w:rsid w:val="00E72890"/>
    <w:rsid w:val="00EA1068"/>
    <w:rsid w:val="00EA3582"/>
    <w:rsid w:val="00EA385E"/>
    <w:rsid w:val="00EA3A28"/>
    <w:rsid w:val="00EB2389"/>
    <w:rsid w:val="00EE2FD7"/>
    <w:rsid w:val="00EF4E7E"/>
    <w:rsid w:val="00F0709C"/>
    <w:rsid w:val="00F37A87"/>
    <w:rsid w:val="00F469CD"/>
    <w:rsid w:val="00FD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4B3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F37A87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6">
    <w:name w:val="Closing"/>
    <w:basedOn w:val="a"/>
    <w:rsid w:val="00F37A87"/>
    <w:pPr>
      <w:jc w:val="right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2022-05-25T04:35:00Z</dcterms:created>
  <dcterms:modified xsi:type="dcterms:W3CDTF">2022-05-25T04:35:00Z</dcterms:modified>
</cp:coreProperties>
</file>